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41B02" w14:textId="54C45DB4"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w:t>
      </w:r>
      <w:r w:rsidR="006E18E7">
        <w:rPr>
          <w:rFonts w:ascii="Times New Roman" w:eastAsia="Times New Roman" w:hAnsi="Times New Roman" w:cs="Times New Roman"/>
          <w:b/>
          <w:sz w:val="24"/>
          <w:szCs w:val="24"/>
          <w:lang w:eastAsia="ru-RU"/>
        </w:rPr>
        <w:t>82-24</w:t>
      </w:r>
    </w:p>
    <w:p w14:paraId="105CE34A"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p>
    <w:p w14:paraId="568843E8" w14:textId="35184AC1"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proofErr w:type="gramStart"/>
      <w:r w:rsidRPr="00E543E5">
        <w:rPr>
          <w:rFonts w:ascii="Times New Roman" w:eastAsia="Times New Roman" w:hAnsi="Times New Roman" w:cs="Times New Roman"/>
          <w:sz w:val="24"/>
          <w:szCs w:val="24"/>
          <w:lang w:eastAsia="ru-RU"/>
        </w:rPr>
        <w:t xml:space="preserve">   «</w:t>
      </w:r>
      <w:proofErr w:type="gramEnd"/>
      <w:r w:rsidR="006E18E7">
        <w:rPr>
          <w:rFonts w:ascii="Times New Roman" w:eastAsia="Times New Roman" w:hAnsi="Times New Roman" w:cs="Times New Roman"/>
          <w:sz w:val="24"/>
          <w:szCs w:val="24"/>
          <w:lang w:eastAsia="ru-RU"/>
        </w:rPr>
        <w:t>05</w:t>
      </w:r>
      <w:r w:rsidRPr="00E543E5">
        <w:rPr>
          <w:rFonts w:ascii="Times New Roman" w:eastAsia="Times New Roman" w:hAnsi="Times New Roman" w:cs="Times New Roman"/>
          <w:sz w:val="24"/>
          <w:szCs w:val="24"/>
          <w:lang w:eastAsia="ru-RU"/>
        </w:rPr>
        <w:t>»</w:t>
      </w:r>
      <w:r w:rsidR="006E18E7">
        <w:rPr>
          <w:rFonts w:ascii="Times New Roman" w:eastAsia="Times New Roman" w:hAnsi="Times New Roman" w:cs="Times New Roman"/>
          <w:sz w:val="24"/>
          <w:szCs w:val="24"/>
          <w:lang w:eastAsia="ru-RU"/>
        </w:rPr>
        <w:t xml:space="preserve">ноября </w:t>
      </w:r>
      <w:r w:rsidRPr="00E543E5">
        <w:rPr>
          <w:rFonts w:ascii="Times New Roman" w:eastAsia="Times New Roman" w:hAnsi="Times New Roman" w:cs="Times New Roman"/>
          <w:sz w:val="24"/>
          <w:szCs w:val="24"/>
          <w:lang w:eastAsia="ru-RU"/>
        </w:rPr>
        <w:t>2024 г.</w:t>
      </w:r>
    </w:p>
    <w:p w14:paraId="44A1F3B2"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p w14:paraId="18DD094B" w14:textId="10F32894" w:rsidR="006C4FAF" w:rsidRPr="00E543E5" w:rsidRDefault="00B36F62" w:rsidP="00926B34">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Индивидуальный предприниматель </w:t>
      </w:r>
      <w:r w:rsidR="006E18E7">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именуемый</w:t>
      </w:r>
      <w:r w:rsidR="006C4FAF" w:rsidRPr="00E543E5">
        <w:rPr>
          <w:rFonts w:ascii="Times New Roman" w:eastAsia="Times New Roman" w:hAnsi="Times New Roman" w:cs="Times New Roman"/>
          <w:sz w:val="24"/>
          <w:szCs w:val="24"/>
          <w:lang w:eastAsia="ru-RU"/>
        </w:rPr>
        <w:t xml:space="preserve"> в дальнейшем «Поставщик», </w:t>
      </w:r>
      <w:r w:rsidR="00276501">
        <w:rPr>
          <w:rFonts w:ascii="Times New Roman" w:eastAsia="Times New Roman" w:hAnsi="Times New Roman" w:cs="Times New Roman"/>
          <w:sz w:val="24"/>
          <w:szCs w:val="24"/>
          <w:lang w:eastAsia="ru-RU"/>
        </w:rPr>
        <w:t>действующий на основании свидетельства о государственной регистрации физического лица в качестве индивидуального предпринимателя № ИП -01-2022-918 от 2</w:t>
      </w:r>
      <w:r w:rsidR="00A03EF8">
        <w:rPr>
          <w:rFonts w:ascii="Times New Roman" w:eastAsia="Times New Roman" w:hAnsi="Times New Roman" w:cs="Times New Roman"/>
          <w:sz w:val="24"/>
          <w:szCs w:val="24"/>
          <w:lang w:eastAsia="ru-RU"/>
        </w:rPr>
        <w:t>3 сентября 2022 года, разрешения</w:t>
      </w:r>
      <w:r w:rsidR="00276501">
        <w:rPr>
          <w:rFonts w:ascii="Times New Roman" w:eastAsia="Times New Roman" w:hAnsi="Times New Roman" w:cs="Times New Roman"/>
          <w:sz w:val="24"/>
          <w:szCs w:val="24"/>
          <w:lang w:eastAsia="ru-RU"/>
        </w:rPr>
        <w:t xml:space="preserve"> на занятие </w:t>
      </w:r>
      <w:r w:rsidR="00A46F5A">
        <w:rPr>
          <w:rFonts w:ascii="Times New Roman" w:eastAsia="Times New Roman" w:hAnsi="Times New Roman" w:cs="Times New Roman"/>
          <w:sz w:val="24"/>
          <w:szCs w:val="24"/>
          <w:lang w:eastAsia="ru-RU"/>
        </w:rPr>
        <w:t>предпринимательской деятельностью</w:t>
      </w:r>
      <w:r w:rsidR="00276501">
        <w:rPr>
          <w:rFonts w:ascii="Times New Roman" w:eastAsia="Times New Roman" w:hAnsi="Times New Roman" w:cs="Times New Roman"/>
          <w:sz w:val="24"/>
          <w:szCs w:val="24"/>
          <w:lang w:eastAsia="ru-RU"/>
        </w:rPr>
        <w:t xml:space="preserve"> по специальному налоговому режиму – упрощенная система налогообложения серия АБ № 0003325 от 01 октября 2022 года, паспорт </w:t>
      </w:r>
      <w:r w:rsidR="006E18E7">
        <w:rPr>
          <w:rFonts w:ascii="Times New Roman" w:eastAsia="Times New Roman" w:hAnsi="Times New Roman" w:cs="Times New Roman"/>
          <w:sz w:val="24"/>
          <w:szCs w:val="24"/>
          <w:lang w:eastAsia="ru-RU"/>
        </w:rPr>
        <w:t xml:space="preserve">                                            </w:t>
      </w:r>
      <w:r w:rsidR="00276501">
        <w:rPr>
          <w:rFonts w:ascii="Times New Roman" w:eastAsia="Times New Roman" w:hAnsi="Times New Roman" w:cs="Times New Roman"/>
          <w:sz w:val="24"/>
          <w:szCs w:val="24"/>
          <w:lang w:eastAsia="ru-RU"/>
        </w:rPr>
        <w:t>, с одной стороны</w:t>
      </w:r>
      <w:r w:rsidR="006C4FAF" w:rsidRPr="00E543E5">
        <w:rPr>
          <w:rFonts w:ascii="Times New Roman" w:eastAsia="Times New Roman" w:hAnsi="Times New Roman" w:cs="Times New Roman"/>
          <w:sz w:val="24"/>
          <w:szCs w:val="24"/>
          <w:lang w:eastAsia="ru-RU"/>
        </w:rPr>
        <w:t>, и МУП «Тираспольское троллейбусное управление им. И.А.</w:t>
      </w:r>
      <w:r w:rsidR="00276501">
        <w:rPr>
          <w:rFonts w:ascii="Times New Roman" w:eastAsia="Times New Roman" w:hAnsi="Times New Roman" w:cs="Times New Roman"/>
          <w:sz w:val="24"/>
          <w:szCs w:val="24"/>
          <w:lang w:eastAsia="ru-RU"/>
        </w:rPr>
        <w:t xml:space="preserve"> </w:t>
      </w:r>
      <w:proofErr w:type="spellStart"/>
      <w:r w:rsidR="006C4FAF" w:rsidRPr="00E543E5">
        <w:rPr>
          <w:rFonts w:ascii="Times New Roman" w:eastAsia="Times New Roman" w:hAnsi="Times New Roman" w:cs="Times New Roman"/>
          <w:sz w:val="24"/>
          <w:szCs w:val="24"/>
          <w:lang w:eastAsia="ru-RU"/>
        </w:rPr>
        <w:t>Добросоцкого</w:t>
      </w:r>
      <w:proofErr w:type="spellEnd"/>
      <w:r w:rsidR="006C4FAF" w:rsidRPr="00E543E5">
        <w:rPr>
          <w:rFonts w:ascii="Times New Roman" w:eastAsia="Times New Roman" w:hAnsi="Times New Roman" w:cs="Times New Roman"/>
          <w:sz w:val="24"/>
          <w:szCs w:val="24"/>
          <w:lang w:eastAsia="ru-RU"/>
        </w:rPr>
        <w:t>»,</w:t>
      </w:r>
      <w:r w:rsidR="006C4FAF" w:rsidRPr="00E543E5">
        <w:rPr>
          <w:rFonts w:ascii="Times New Roman" w:eastAsia="Times New Roman" w:hAnsi="Times New Roman" w:cs="Times New Roman"/>
          <w:b/>
          <w:sz w:val="24"/>
          <w:szCs w:val="24"/>
          <w:lang w:eastAsia="ru-RU"/>
        </w:rPr>
        <w:t xml:space="preserve"> </w:t>
      </w:r>
      <w:r w:rsidR="006C4FAF"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sidR="006E18E7">
        <w:rPr>
          <w:rFonts w:ascii="Times New Roman" w:eastAsia="Times New Roman" w:hAnsi="Times New Roman" w:cs="Times New Roman"/>
          <w:sz w:val="24"/>
          <w:szCs w:val="24"/>
          <w:lang w:eastAsia="ru-RU"/>
        </w:rPr>
        <w:t xml:space="preserve">             </w:t>
      </w:r>
      <w:r w:rsidR="006C4FAF"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72BA495A" w14:textId="77777777" w:rsidR="006C4FAF" w:rsidRPr="00E543E5" w:rsidRDefault="006C4FAF" w:rsidP="006C4FAF">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F9CE9FE"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1C9AF7B" w14:textId="77777777" w:rsidR="006C4FAF" w:rsidRPr="002E1DE8" w:rsidRDefault="006C4FAF" w:rsidP="00926B34">
      <w:pPr>
        <w:pStyle w:val="a3"/>
        <w:jc w:val="both"/>
        <w:rPr>
          <w:rFonts w:ascii="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Pr>
          <w:rFonts w:ascii="Times New Roman" w:hAnsi="Times New Roman" w:cs="Times New Roman"/>
          <w:sz w:val="24"/>
          <w:szCs w:val="24"/>
          <w:lang w:eastAsia="ru-RU"/>
        </w:rPr>
        <w:t xml:space="preserve">  </w:t>
      </w:r>
      <w:r w:rsidRPr="008E5423">
        <w:rPr>
          <w:rFonts w:ascii="Times New Roman" w:eastAsia="Times New Roman" w:hAnsi="Times New Roman" w:cs="Times New Roman"/>
          <w:sz w:val="24"/>
          <w:szCs w:val="24"/>
          <w:lang w:eastAsia="ru-RU"/>
        </w:rPr>
        <w:t>запасны</w:t>
      </w:r>
      <w:r>
        <w:rPr>
          <w:rFonts w:ascii="Times New Roman" w:eastAsia="Times New Roman" w:hAnsi="Times New Roman" w:cs="Times New Roman"/>
          <w:sz w:val="24"/>
          <w:szCs w:val="24"/>
          <w:lang w:eastAsia="ru-RU"/>
        </w:rPr>
        <w:t>е</w:t>
      </w:r>
      <w:r w:rsidRPr="008E5423">
        <w:rPr>
          <w:rFonts w:ascii="Times New Roman" w:eastAsia="Times New Roman" w:hAnsi="Times New Roman" w:cs="Times New Roman"/>
          <w:sz w:val="24"/>
          <w:szCs w:val="24"/>
          <w:lang w:eastAsia="ru-RU"/>
        </w:rPr>
        <w:t xml:space="preserve">  част</w:t>
      </w:r>
      <w:r>
        <w:rPr>
          <w:rFonts w:ascii="Times New Roman" w:eastAsia="Times New Roman" w:hAnsi="Times New Roman" w:cs="Times New Roman"/>
          <w:sz w:val="24"/>
          <w:szCs w:val="24"/>
          <w:lang w:eastAsia="ru-RU"/>
        </w:rPr>
        <w:t>и</w:t>
      </w:r>
      <w:r w:rsidRPr="008E5423">
        <w:rPr>
          <w:rFonts w:ascii="Times New Roman" w:eastAsia="Times New Roman" w:hAnsi="Times New Roman" w:cs="Times New Roman"/>
          <w:sz w:val="24"/>
          <w:szCs w:val="24"/>
          <w:lang w:eastAsia="ru-RU"/>
        </w:rPr>
        <w:t xml:space="preserve">  для  содержания  троллейбусов  и  обслуживани</w:t>
      </w:r>
      <w:r>
        <w:rPr>
          <w:rFonts w:ascii="Times New Roman" w:eastAsia="Times New Roman" w:hAnsi="Times New Roman" w:cs="Times New Roman"/>
          <w:sz w:val="24"/>
          <w:szCs w:val="24"/>
          <w:lang w:eastAsia="ru-RU"/>
        </w:rPr>
        <w:t>я</w:t>
      </w:r>
      <w:r w:rsidRPr="008E5423">
        <w:rPr>
          <w:rFonts w:ascii="Times New Roman" w:eastAsia="Times New Roman" w:hAnsi="Times New Roman" w:cs="Times New Roman"/>
          <w:sz w:val="24"/>
          <w:szCs w:val="24"/>
          <w:lang w:eastAsia="ru-RU"/>
        </w:rPr>
        <w:t xml:space="preserve">  контактной  сети</w:t>
      </w:r>
      <w:r>
        <w:rPr>
          <w:rFonts w:ascii="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615DE569" w14:textId="77777777" w:rsidR="006C4FAF" w:rsidRPr="00E543E5" w:rsidRDefault="006C4FAF" w:rsidP="00926B3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6A36E45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56E3508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6994F9DF" w14:textId="371E5536" w:rsidR="006C4FAF"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1B7D84E" w14:textId="2F2935A7" w:rsidR="00926B34" w:rsidRPr="00E543E5" w:rsidRDefault="00926B34"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Настоящий Контракт заключен во исполнение протокольного решения комиссией по закупкам от 01 ноября 2024 года (протокол № 19 от 01.11.2024г.).</w:t>
      </w:r>
    </w:p>
    <w:p w14:paraId="1342CE0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4E5EF15"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0411AFA1" w14:textId="358937FC" w:rsidR="006C4FAF"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w:t>
      </w:r>
      <w:r w:rsidR="00B247B7">
        <w:rPr>
          <w:rFonts w:ascii="Times New Roman" w:hAnsi="Times New Roman" w:cs="Times New Roman"/>
          <w:sz w:val="24"/>
          <w:szCs w:val="24"/>
        </w:rPr>
        <w:t>22</w:t>
      </w:r>
      <w:r w:rsidR="00926B34">
        <w:rPr>
          <w:rFonts w:ascii="Times New Roman" w:hAnsi="Times New Roman" w:cs="Times New Roman"/>
          <w:sz w:val="24"/>
          <w:szCs w:val="24"/>
        </w:rPr>
        <w:t xml:space="preserve"> </w:t>
      </w:r>
      <w:r w:rsidR="00B247B7">
        <w:rPr>
          <w:rFonts w:ascii="Times New Roman" w:hAnsi="Times New Roman" w:cs="Times New Roman"/>
          <w:sz w:val="24"/>
          <w:szCs w:val="24"/>
        </w:rPr>
        <w:t>400</w:t>
      </w:r>
      <w:r w:rsidR="00926B34">
        <w:rPr>
          <w:rFonts w:ascii="Times New Roman" w:hAnsi="Times New Roman" w:cs="Times New Roman"/>
          <w:sz w:val="24"/>
          <w:szCs w:val="24"/>
        </w:rPr>
        <w:t>,00 (</w:t>
      </w:r>
      <w:r w:rsidR="00B247B7">
        <w:rPr>
          <w:rFonts w:ascii="Times New Roman" w:hAnsi="Times New Roman" w:cs="Times New Roman"/>
          <w:sz w:val="24"/>
          <w:szCs w:val="24"/>
        </w:rPr>
        <w:t>двадцать две тысячи четыреста</w:t>
      </w:r>
      <w:r w:rsidR="00926B34">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 xml:space="preserve">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 на 2024 год.</w:t>
      </w:r>
    </w:p>
    <w:p w14:paraId="358B7367"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1D70DEF"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723E69A8" w14:textId="77777777" w:rsidR="006C4FAF"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Расчет </w:t>
      </w:r>
      <w:proofErr w:type="gramStart"/>
      <w:r>
        <w:rPr>
          <w:rFonts w:ascii="Times New Roman" w:eastAsia="Times New Roman" w:hAnsi="Times New Roman" w:cs="Times New Roman"/>
          <w:sz w:val="24"/>
          <w:szCs w:val="24"/>
          <w:lang w:eastAsia="ru-RU"/>
        </w:rPr>
        <w:t>за  Товар</w:t>
      </w:r>
      <w:proofErr w:type="gramEnd"/>
      <w:r>
        <w:rPr>
          <w:rFonts w:ascii="Times New Roman" w:eastAsia="Times New Roman" w:hAnsi="Times New Roman" w:cs="Times New Roman"/>
          <w:sz w:val="24"/>
          <w:szCs w:val="24"/>
          <w:lang w:eastAsia="ru-RU"/>
        </w:rPr>
        <w:t xml:space="preserve">  по  настоящему  Контракту  осуществляется  Покупателем  в  течении  6 (шести)  месяцев  с  даты  фактической  поставки  Товара  Поставщиком,  в  полном  объеме,  на  основании  выставленных  счетов.</w:t>
      </w:r>
    </w:p>
    <w:p w14:paraId="5F683815"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gramStart"/>
      <w:r>
        <w:rPr>
          <w:rFonts w:ascii="Times New Roman" w:eastAsia="Times New Roman" w:hAnsi="Times New Roman" w:cs="Times New Roman"/>
          <w:sz w:val="24"/>
          <w:szCs w:val="24"/>
          <w:lang w:eastAsia="ru-RU"/>
        </w:rPr>
        <w:t>Расчет  за</w:t>
      </w:r>
      <w:proofErr w:type="gramEnd"/>
      <w:r>
        <w:rPr>
          <w:rFonts w:ascii="Times New Roman" w:eastAsia="Times New Roman" w:hAnsi="Times New Roman" w:cs="Times New Roman"/>
          <w:sz w:val="24"/>
          <w:szCs w:val="24"/>
          <w:lang w:eastAsia="ru-RU"/>
        </w:rPr>
        <w:t xml:space="preserve">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w:t>
      </w:r>
    </w:p>
    <w:p w14:paraId="3C3C66C1" w14:textId="77777777" w:rsidR="006C4FAF" w:rsidRPr="00E543E5" w:rsidRDefault="006C4FAF"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743ECDE1" w14:textId="77777777" w:rsidR="006C4FAF" w:rsidRPr="00E543E5" w:rsidRDefault="006C4FAF"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286D33CA" w14:textId="77777777" w:rsidR="006C4FAF" w:rsidRPr="00E543E5" w:rsidRDefault="006C4FAF" w:rsidP="006C4FAF">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00689A63"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3.1. Товар поставляется Поставщиком в полном объеме в течение </w:t>
      </w:r>
      <w:r w:rsidRPr="00E543E5">
        <w:rPr>
          <w:rFonts w:ascii="Times New Roman" w:hAnsi="Times New Roman" w:cs="Times New Roman"/>
          <w:sz w:val="24"/>
          <w:szCs w:val="24"/>
        </w:rPr>
        <w:t xml:space="preserve">30 (тридцати) календарных дней </w:t>
      </w:r>
      <w:r w:rsidRPr="00E543E5">
        <w:rPr>
          <w:rFonts w:ascii="Times New Roman" w:eastAsia="Times New Roman" w:hAnsi="Times New Roman" w:cs="Times New Roman"/>
          <w:sz w:val="24"/>
          <w:szCs w:val="24"/>
          <w:lang w:eastAsia="ru-RU"/>
        </w:rPr>
        <w:t>с момента получения письменной заявки Покупателя. Возможна досрочная поставка Товара.</w:t>
      </w:r>
    </w:p>
    <w:p w14:paraId="47F77ED0" w14:textId="77777777" w:rsidR="006C4FAF" w:rsidRPr="00E543E5" w:rsidRDefault="006C4FAF" w:rsidP="006C4FAF">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7CC8C9E7" w14:textId="77777777" w:rsidR="006C4FAF" w:rsidRPr="00E543E5" w:rsidRDefault="006C4FAF" w:rsidP="006C4FAF">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3DF69110" w14:textId="77777777" w:rsidR="006C4FAF" w:rsidRPr="00E543E5" w:rsidRDefault="006C4FAF" w:rsidP="006C4FAF">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3727ED40" w14:textId="77777777" w:rsidR="006C4FAF" w:rsidRPr="00E543E5" w:rsidRDefault="006C4FAF" w:rsidP="006C4FAF">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11C5934F"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3B0F61E"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16DED47D"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7D8A6EFC"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42D0C6D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5E69D5F0" w14:textId="77777777" w:rsidR="006C4FAF" w:rsidRPr="00E543E5" w:rsidRDefault="006C4FAF" w:rsidP="006C4FAF">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1D41473C"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6C56839D"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4E040E6D"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0CAA572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7DDD0CD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24426003"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216A06B8"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7B907A16"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70A89580" w14:textId="77777777" w:rsidR="006C4FAF" w:rsidRPr="00E543E5" w:rsidRDefault="006C4FAF" w:rsidP="006C4FAF">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0E7C44EA" w14:textId="77777777" w:rsidR="006C4FAF" w:rsidRPr="00E543E5" w:rsidRDefault="006C4FAF" w:rsidP="006C4FAF">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506C90C2" w14:textId="77777777" w:rsidR="006C4FAF" w:rsidRPr="00E543E5" w:rsidRDefault="006C4FAF" w:rsidP="006C4FAF">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6FFA54D1" w14:textId="77777777" w:rsidR="006C4FAF" w:rsidRPr="00E543E5" w:rsidRDefault="006C4FAF" w:rsidP="006C4FAF">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7194B6CE"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7135F7CA"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3E70036F"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6A408753"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4894585D" w14:textId="77777777" w:rsidR="006C4FAF" w:rsidRPr="00E543E5" w:rsidRDefault="006C4FAF" w:rsidP="006C4FAF">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7E0EC01F"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16ED6B63"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2D3D6DD6"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8AB7F6A"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5643C2B9"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p>
    <w:p w14:paraId="00921C69"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00589C8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27972E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3921E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2D6682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6671DE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CF1F5B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496C311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w:t>
      </w:r>
      <w:r w:rsidRPr="00E543E5">
        <w:rPr>
          <w:rFonts w:ascii="Times New Roman" w:eastAsia="Times New Roman" w:hAnsi="Times New Roman" w:cs="Times New Roman"/>
          <w:bCs/>
          <w:sz w:val="24"/>
          <w:szCs w:val="24"/>
          <w:lang w:eastAsia="ru-RU"/>
        </w:rPr>
        <w:lastRenderedPageBreak/>
        <w:t>подписан Стороной и возвращен другой Стороне не позднее, чем в течение 10 (десяти) рабочих дней со дня получения.</w:t>
      </w:r>
    </w:p>
    <w:p w14:paraId="56A32CD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CFD3CB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A0FA3F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512AA0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281294B5"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6BDFB16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7FA4B6F8" w14:textId="77777777" w:rsidR="006C4FAF" w:rsidRPr="00E543E5" w:rsidRDefault="006C4FAF" w:rsidP="006C4FAF">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6D0C351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085E7E78" w14:textId="77777777" w:rsidR="006C4FAF" w:rsidRPr="00E543E5" w:rsidRDefault="006C4FAF" w:rsidP="006C4FAF">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2C26687C"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58831AF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8AD446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A24F2E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686CA67"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C0FA664"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F6EFD0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r w:rsidRPr="00E543E5">
        <w:rPr>
          <w:rFonts w:ascii="Times New Roman" w:eastAsia="Times New Roman" w:hAnsi="Times New Roman" w:cs="Times New Roman"/>
          <w:sz w:val="24"/>
          <w:szCs w:val="24"/>
          <w:lang w:eastAsia="ru-RU"/>
        </w:rPr>
        <w:lastRenderedPageBreak/>
        <w:t>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7FEEDACC"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94CC6B7"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616FFEA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089DC0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63CC018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4640006"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2B61A77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5C617BE8"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2DB55AA"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5372213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5C7024B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53EAC52" w14:textId="77777777" w:rsidR="006C4FAF" w:rsidRPr="00E543E5" w:rsidRDefault="006C4FAF" w:rsidP="006C4FAF">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6065A61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6A0EA0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563F51E1" w14:textId="77777777" w:rsidR="006C4FAF" w:rsidRPr="00E543E5" w:rsidRDefault="006C4FAF" w:rsidP="006C4FAF">
      <w:pPr>
        <w:spacing w:after="0" w:line="240" w:lineRule="atLeast"/>
        <w:ind w:left="720"/>
        <w:contextualSpacing/>
        <w:jc w:val="center"/>
        <w:rPr>
          <w:rFonts w:ascii="Times New Roman" w:eastAsia="Times New Roman" w:hAnsi="Times New Roman" w:cs="Times New Roman"/>
          <w:b/>
          <w:sz w:val="24"/>
          <w:szCs w:val="24"/>
          <w:lang w:eastAsia="ru-RU"/>
        </w:rPr>
      </w:pPr>
    </w:p>
    <w:p w14:paraId="5635132E"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4D2DC1DF"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D6D56" w:rsidRPr="00E543E5" w14:paraId="27C800E1" w14:textId="77777777" w:rsidTr="007706EE">
        <w:trPr>
          <w:trHeight w:val="400"/>
        </w:trPr>
        <w:tc>
          <w:tcPr>
            <w:tcW w:w="4332" w:type="dxa"/>
          </w:tcPr>
          <w:p w14:paraId="565EF457" w14:textId="77777777" w:rsidR="005D6D56" w:rsidRDefault="005D6D56" w:rsidP="00E92AAC">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13D08713" w14:textId="77777777" w:rsidR="005D6D56" w:rsidRDefault="005D6D56" w:rsidP="00E92AAC">
            <w:pPr>
              <w:spacing w:after="0" w:line="240" w:lineRule="atLeast"/>
              <w:contextualSpacing/>
              <w:jc w:val="both"/>
              <w:rPr>
                <w:rFonts w:ascii="Times New Roman" w:eastAsia="Times New Roman" w:hAnsi="Times New Roman" w:cs="Times New Roman"/>
                <w:sz w:val="24"/>
                <w:szCs w:val="24"/>
                <w:lang w:eastAsia="ru-RU"/>
              </w:rPr>
            </w:pPr>
          </w:p>
          <w:p w14:paraId="41DA92BC" w14:textId="23E2959D" w:rsidR="005D6D56" w:rsidRDefault="00800529" w:rsidP="00E92AAC">
            <w:pPr>
              <w:spacing w:after="0" w:line="240" w:lineRule="atLeast"/>
              <w:contextualSpacing/>
              <w:jc w:val="both"/>
              <w:rPr>
                <w:rFonts w:ascii="Times New Roman" w:eastAsia="Times New Roman" w:hAnsi="Times New Roman" w:cs="Times New Roman"/>
                <w:sz w:val="24"/>
                <w:szCs w:val="24"/>
                <w:lang w:eastAsia="ru-RU"/>
              </w:rPr>
            </w:pPr>
            <w:r w:rsidRPr="000205D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ндивидуальный предприниматель</w:t>
            </w:r>
          </w:p>
          <w:p w14:paraId="6B0C3741" w14:textId="3E692D0E" w:rsidR="006E18E7" w:rsidRDefault="00800529" w:rsidP="006E18E7">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 </w:t>
            </w:r>
          </w:p>
          <w:p w14:paraId="0D895FD1" w14:textId="55C021E3" w:rsidR="005D6D56" w:rsidRDefault="005D6D56" w:rsidP="00E92AAC">
            <w:pPr>
              <w:spacing w:after="0" w:line="240" w:lineRule="atLeast"/>
              <w:contextualSpacing/>
              <w:jc w:val="both"/>
              <w:rPr>
                <w:rFonts w:ascii="Times New Roman" w:eastAsia="Times New Roman" w:hAnsi="Times New Roman" w:cs="Times New Roman"/>
                <w:sz w:val="24"/>
                <w:szCs w:val="24"/>
                <w:lang w:eastAsia="ru-RU"/>
              </w:rPr>
            </w:pPr>
          </w:p>
          <w:p w14:paraId="5AD5676B" w14:textId="6AEC1C37" w:rsidR="005D6D56" w:rsidRPr="005D6D56" w:rsidRDefault="00800529" w:rsidP="00E92AA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2214290000000846</w:t>
            </w:r>
          </w:p>
          <w:p w14:paraId="47ED5D5F" w14:textId="3CF3450A" w:rsidR="005D6D56" w:rsidRPr="005D6D56" w:rsidRDefault="00800529" w:rsidP="00E92AA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 «Приднестровский сбербанк»</w:t>
            </w:r>
          </w:p>
          <w:p w14:paraId="7823D5C2" w14:textId="05F46CE0" w:rsidR="005D6D56" w:rsidRDefault="00800529" w:rsidP="00E92AA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КУБ 29</w:t>
            </w:r>
          </w:p>
          <w:p w14:paraId="0D0170F8" w14:textId="63F250B8" w:rsidR="00800529" w:rsidRPr="005D6D56" w:rsidRDefault="00800529" w:rsidP="00E92AA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w:t>
            </w:r>
          </w:p>
          <w:p w14:paraId="11CC61ED" w14:textId="4EB09766" w:rsidR="005D6D56" w:rsidRDefault="005D6D56" w:rsidP="00E92AAC">
            <w:pPr>
              <w:spacing w:after="0" w:line="240" w:lineRule="atLeast"/>
              <w:contextualSpacing/>
              <w:jc w:val="both"/>
              <w:rPr>
                <w:rFonts w:ascii="Times New Roman" w:eastAsia="Times New Roman" w:hAnsi="Times New Roman" w:cs="Times New Roman"/>
                <w:sz w:val="24"/>
                <w:szCs w:val="24"/>
                <w:lang w:eastAsia="ru-RU"/>
              </w:rPr>
            </w:pPr>
          </w:p>
          <w:p w14:paraId="67ACF55A" w14:textId="77777777" w:rsidR="005D6D56" w:rsidRDefault="005D6D56" w:rsidP="00E92AAC">
            <w:pPr>
              <w:spacing w:after="0" w:line="240" w:lineRule="atLeast"/>
              <w:contextualSpacing/>
              <w:jc w:val="both"/>
              <w:rPr>
                <w:rFonts w:ascii="Times New Roman" w:eastAsia="Times New Roman" w:hAnsi="Times New Roman" w:cs="Times New Roman"/>
                <w:sz w:val="24"/>
                <w:szCs w:val="24"/>
                <w:lang w:eastAsia="ru-RU"/>
              </w:rPr>
            </w:pPr>
          </w:p>
          <w:p w14:paraId="68D56AAE" w14:textId="7E1E3BA1" w:rsidR="005D6D56" w:rsidRDefault="00800529" w:rsidP="00E92AAC">
            <w:pPr>
              <w:spacing w:after="0" w:line="240" w:lineRule="atLeast"/>
              <w:contextualSpacing/>
              <w:jc w:val="both"/>
              <w:rPr>
                <w:rFonts w:ascii="Times New Roman" w:eastAsia="Times New Roman" w:hAnsi="Times New Roman" w:cs="Times New Roman"/>
                <w:sz w:val="24"/>
                <w:szCs w:val="24"/>
                <w:lang w:eastAsia="ru-RU"/>
              </w:rPr>
            </w:pPr>
            <w:r w:rsidRPr="000205D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ндивидуальный предприниматель</w:t>
            </w:r>
          </w:p>
          <w:p w14:paraId="5E6A8E25" w14:textId="77777777" w:rsidR="005D6D56" w:rsidRDefault="005D6D56" w:rsidP="00E92AAC">
            <w:pPr>
              <w:spacing w:after="0" w:line="240" w:lineRule="atLeast"/>
              <w:contextualSpacing/>
              <w:jc w:val="both"/>
              <w:rPr>
                <w:rFonts w:ascii="Times New Roman" w:eastAsia="Times New Roman" w:hAnsi="Times New Roman" w:cs="Times New Roman"/>
                <w:sz w:val="24"/>
                <w:szCs w:val="24"/>
                <w:lang w:eastAsia="ru-RU"/>
              </w:rPr>
            </w:pPr>
          </w:p>
          <w:p w14:paraId="38DC01BA" w14:textId="51B988C0" w:rsidR="005D6D56" w:rsidRPr="00361E72" w:rsidRDefault="00800529" w:rsidP="00E92AA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r w:rsidR="006E18E7">
              <w:rPr>
                <w:rFonts w:ascii="Times New Roman" w:eastAsia="Times New Roman" w:hAnsi="Times New Roman" w:cs="Times New Roman"/>
                <w:sz w:val="24"/>
                <w:szCs w:val="24"/>
                <w:lang w:eastAsia="ru-RU"/>
              </w:rPr>
              <w:t xml:space="preserve"> </w:t>
            </w:r>
          </w:p>
          <w:p w14:paraId="6A8AACE5" w14:textId="39FDBD96" w:rsidR="005D6D56" w:rsidRPr="00E543E5" w:rsidRDefault="005D6D56" w:rsidP="00E92AAC">
            <w:pPr>
              <w:spacing w:after="0" w:line="240" w:lineRule="atLeast"/>
              <w:contextualSpacing/>
              <w:jc w:val="both"/>
              <w:rPr>
                <w:rFonts w:ascii="Times New Roman" w:eastAsia="Times New Roman" w:hAnsi="Times New Roman" w:cs="Times New Roman"/>
                <w:sz w:val="24"/>
                <w:szCs w:val="24"/>
                <w:lang w:eastAsia="ru-RU"/>
              </w:rPr>
            </w:pPr>
          </w:p>
        </w:tc>
        <w:tc>
          <w:tcPr>
            <w:tcW w:w="4788" w:type="dxa"/>
          </w:tcPr>
          <w:p w14:paraId="6B3AFFB4" w14:textId="07B1BAA6" w:rsidR="005D6D56" w:rsidRPr="00E543E5" w:rsidRDefault="005D6D56" w:rsidP="00E92AAC">
            <w:pPr>
              <w:spacing w:after="0" w:line="240" w:lineRule="atLeast"/>
              <w:ind w:left="552"/>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51709300" w14:textId="77777777" w:rsidR="005D6D56" w:rsidRPr="00E543E5" w:rsidRDefault="005D6D56" w:rsidP="00E92AAC">
            <w:pPr>
              <w:spacing w:after="0" w:line="240" w:lineRule="atLeast"/>
              <w:ind w:left="552"/>
              <w:contextualSpacing/>
              <w:jc w:val="both"/>
              <w:rPr>
                <w:rFonts w:ascii="Times New Roman" w:eastAsia="Times New Roman" w:hAnsi="Times New Roman" w:cs="Times New Roman"/>
                <w:sz w:val="24"/>
                <w:szCs w:val="24"/>
                <w:lang w:eastAsia="ru-RU"/>
              </w:rPr>
            </w:pPr>
          </w:p>
          <w:p w14:paraId="66C45584" w14:textId="77777777" w:rsidR="005D6D56" w:rsidRDefault="005D6D56" w:rsidP="00E92AAC">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1511A616" w14:textId="77777777" w:rsidR="005D6D56" w:rsidRDefault="005D6D56" w:rsidP="00E92AAC">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611D5A81" w14:textId="77777777" w:rsidR="005D6D56" w:rsidRDefault="005D6D56" w:rsidP="00E92AAC">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3E25EFC3" w14:textId="77777777" w:rsidR="005D6D56" w:rsidRDefault="005D6D56" w:rsidP="00E92AAC">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506BF111" w14:textId="77777777" w:rsidR="005D6D56" w:rsidRDefault="005D6D56" w:rsidP="00E92AAC">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580C0239" w14:textId="77777777" w:rsidR="005D6D56" w:rsidRDefault="005D6D56" w:rsidP="00E92AAC">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5FBE37DF" w14:textId="77777777" w:rsidR="005D6D56" w:rsidRDefault="005D6D56" w:rsidP="00E92AAC">
            <w:pPr>
              <w:spacing w:after="0" w:line="240" w:lineRule="auto"/>
              <w:ind w:left="268"/>
              <w:jc w:val="both"/>
              <w:rPr>
                <w:rFonts w:ascii="Times New Roman" w:eastAsia="Times New Roman" w:hAnsi="Times New Roman" w:cs="Times New Roman"/>
                <w:b/>
                <w:sz w:val="24"/>
                <w:szCs w:val="24"/>
                <w:lang w:eastAsia="ru-RU"/>
              </w:rPr>
            </w:pPr>
          </w:p>
          <w:p w14:paraId="1F7246D2" w14:textId="77777777" w:rsidR="005D6D56" w:rsidRDefault="005D6D56" w:rsidP="00E92AAC">
            <w:pPr>
              <w:tabs>
                <w:tab w:val="left" w:pos="781"/>
              </w:tabs>
              <w:spacing w:after="0" w:line="240" w:lineRule="auto"/>
              <w:ind w:left="2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E13B3D6" w14:textId="77777777" w:rsidR="005D6D56" w:rsidRDefault="005D6D56" w:rsidP="00E92AAC">
            <w:pPr>
              <w:tabs>
                <w:tab w:val="left" w:pos="781"/>
              </w:tabs>
              <w:spacing w:after="0" w:line="240" w:lineRule="auto"/>
              <w:ind w:left="268"/>
              <w:jc w:val="both"/>
              <w:rPr>
                <w:rFonts w:ascii="Times New Roman" w:eastAsia="Times New Roman" w:hAnsi="Times New Roman" w:cs="Times New Roman"/>
                <w:b/>
                <w:sz w:val="24"/>
                <w:szCs w:val="24"/>
                <w:lang w:eastAsia="ru-RU"/>
              </w:rPr>
            </w:pPr>
          </w:p>
          <w:p w14:paraId="54E718DE" w14:textId="77777777" w:rsidR="005D6D56" w:rsidRDefault="005D6D56" w:rsidP="00E92AAC">
            <w:pPr>
              <w:tabs>
                <w:tab w:val="left" w:pos="781"/>
              </w:tabs>
              <w:spacing w:after="0" w:line="240" w:lineRule="auto"/>
              <w:ind w:left="268"/>
              <w:jc w:val="both"/>
              <w:rPr>
                <w:rFonts w:ascii="Times New Roman" w:eastAsia="Times New Roman" w:hAnsi="Times New Roman" w:cs="Times New Roman"/>
                <w:b/>
                <w:sz w:val="24"/>
                <w:szCs w:val="24"/>
                <w:lang w:eastAsia="ru-RU"/>
              </w:rPr>
            </w:pPr>
          </w:p>
          <w:p w14:paraId="745AA4DE" w14:textId="77777777" w:rsidR="00800529" w:rsidRDefault="005D6D56" w:rsidP="00E92AAC">
            <w:pPr>
              <w:tabs>
                <w:tab w:val="left" w:pos="781"/>
              </w:tabs>
              <w:spacing w:after="0" w:line="240" w:lineRule="auto"/>
              <w:ind w:left="2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0B1EDDE" w14:textId="3A79F938" w:rsidR="005D6D56" w:rsidRDefault="005D6D56" w:rsidP="00E92AAC">
            <w:pPr>
              <w:tabs>
                <w:tab w:val="left" w:pos="781"/>
              </w:tabs>
              <w:spacing w:after="0" w:line="240" w:lineRule="auto"/>
              <w:ind w:left="2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04FF22BC" w14:textId="77777777" w:rsidR="005D6D56" w:rsidRDefault="005D6D56" w:rsidP="00E92AAC">
            <w:pPr>
              <w:tabs>
                <w:tab w:val="left" w:pos="781"/>
              </w:tabs>
              <w:spacing w:after="0" w:line="240" w:lineRule="auto"/>
              <w:ind w:left="2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4AE44BE8" w14:textId="2F2EC1F0" w:rsidR="005D6D56" w:rsidRDefault="005D6D56" w:rsidP="00E92AAC">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______________________Р.В. Кулиш</w:t>
            </w:r>
          </w:p>
          <w:p w14:paraId="3A13E1BE" w14:textId="77777777" w:rsidR="005D6D56" w:rsidRPr="00E543E5" w:rsidRDefault="005D6D56" w:rsidP="00E92AAC">
            <w:pPr>
              <w:spacing w:after="0" w:line="240" w:lineRule="atLeast"/>
              <w:contextualSpacing/>
              <w:jc w:val="both"/>
              <w:rPr>
                <w:rFonts w:ascii="Times New Roman" w:eastAsia="Times New Roman" w:hAnsi="Times New Roman" w:cs="Times New Roman"/>
                <w:sz w:val="24"/>
                <w:szCs w:val="24"/>
                <w:lang w:eastAsia="ru-RU"/>
              </w:rPr>
            </w:pPr>
          </w:p>
        </w:tc>
      </w:tr>
    </w:tbl>
    <w:p w14:paraId="188884CD" w14:textId="0DABF356" w:rsidR="009A45A5" w:rsidRDefault="009A45A5" w:rsidP="00515D5A">
      <w:pPr>
        <w:spacing w:after="0" w:line="240" w:lineRule="atLeast"/>
        <w:contextualSpacing/>
        <w:rPr>
          <w:rFonts w:ascii="Times New Roman" w:eastAsia="Times New Roman" w:hAnsi="Times New Roman" w:cs="Times New Roman"/>
          <w:sz w:val="24"/>
          <w:szCs w:val="24"/>
          <w:lang w:eastAsia="ru-RU"/>
        </w:rPr>
      </w:pPr>
    </w:p>
    <w:p w14:paraId="7B03FA1F" w14:textId="77777777" w:rsidR="00284B48" w:rsidRDefault="00284B48" w:rsidP="00515D5A">
      <w:pPr>
        <w:spacing w:after="0" w:line="240" w:lineRule="atLeast"/>
        <w:contextualSpacing/>
        <w:rPr>
          <w:rFonts w:ascii="Times New Roman" w:eastAsia="Times New Roman" w:hAnsi="Times New Roman" w:cs="Times New Roman"/>
          <w:sz w:val="24"/>
          <w:szCs w:val="24"/>
          <w:lang w:eastAsia="ru-RU"/>
        </w:rPr>
      </w:pPr>
    </w:p>
    <w:p w14:paraId="629F7D4F" w14:textId="388FF4DC" w:rsidR="00284B48" w:rsidRDefault="00284B48" w:rsidP="00515D5A">
      <w:pPr>
        <w:spacing w:after="0" w:line="240" w:lineRule="atLeast"/>
        <w:contextualSpacing/>
        <w:rPr>
          <w:rFonts w:ascii="Times New Roman" w:eastAsia="Times New Roman" w:hAnsi="Times New Roman" w:cs="Times New Roman"/>
          <w:sz w:val="24"/>
          <w:szCs w:val="24"/>
          <w:lang w:eastAsia="ru-RU"/>
        </w:rPr>
      </w:pPr>
    </w:p>
    <w:p w14:paraId="05B16F79" w14:textId="030E1661" w:rsidR="006E18E7" w:rsidRDefault="006E18E7" w:rsidP="00515D5A">
      <w:pPr>
        <w:spacing w:after="0" w:line="240" w:lineRule="atLeast"/>
        <w:contextualSpacing/>
        <w:rPr>
          <w:rFonts w:ascii="Times New Roman" w:eastAsia="Times New Roman" w:hAnsi="Times New Roman" w:cs="Times New Roman"/>
          <w:sz w:val="24"/>
          <w:szCs w:val="24"/>
          <w:lang w:eastAsia="ru-RU"/>
        </w:rPr>
      </w:pPr>
    </w:p>
    <w:p w14:paraId="4E7D3B2A" w14:textId="77777777" w:rsidR="006E18E7" w:rsidRDefault="006E18E7" w:rsidP="00515D5A">
      <w:pPr>
        <w:spacing w:after="0" w:line="240" w:lineRule="atLeast"/>
        <w:contextualSpacing/>
        <w:rPr>
          <w:rFonts w:ascii="Times New Roman" w:eastAsia="Times New Roman" w:hAnsi="Times New Roman" w:cs="Times New Roman"/>
          <w:sz w:val="24"/>
          <w:szCs w:val="24"/>
          <w:lang w:eastAsia="ru-RU"/>
        </w:rPr>
      </w:pPr>
    </w:p>
    <w:p w14:paraId="1B9717E4" w14:textId="77777777" w:rsidR="00284B48" w:rsidRDefault="00284B48" w:rsidP="00515D5A">
      <w:pPr>
        <w:spacing w:after="0" w:line="240" w:lineRule="atLeast"/>
        <w:contextualSpacing/>
        <w:rPr>
          <w:rFonts w:ascii="Times New Roman" w:eastAsia="Times New Roman" w:hAnsi="Times New Roman" w:cs="Times New Roman"/>
          <w:sz w:val="24"/>
          <w:szCs w:val="24"/>
          <w:lang w:eastAsia="ru-RU"/>
        </w:rPr>
      </w:pPr>
    </w:p>
    <w:p w14:paraId="0E7C57A7" w14:textId="77777777" w:rsidR="00284B48" w:rsidRDefault="00284B48" w:rsidP="00515D5A">
      <w:pPr>
        <w:spacing w:after="0" w:line="240" w:lineRule="atLeast"/>
        <w:contextualSpacing/>
        <w:rPr>
          <w:rFonts w:ascii="Times New Roman" w:eastAsia="Times New Roman" w:hAnsi="Times New Roman" w:cs="Times New Roman"/>
          <w:sz w:val="24"/>
          <w:szCs w:val="24"/>
          <w:lang w:eastAsia="ru-RU"/>
        </w:rPr>
      </w:pPr>
    </w:p>
    <w:p w14:paraId="457F7043"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w:t>
      </w:r>
      <w:bookmarkStart w:id="5" w:name="_GoBack"/>
      <w:bookmarkEnd w:id="5"/>
      <w:r w:rsidRPr="00E543E5">
        <w:rPr>
          <w:rFonts w:ascii="Times New Roman" w:eastAsia="Times New Roman" w:hAnsi="Times New Roman" w:cs="Times New Roman"/>
          <w:sz w:val="24"/>
          <w:szCs w:val="24"/>
          <w:lang w:eastAsia="ru-RU"/>
        </w:rPr>
        <w:t>ожение № 1</w:t>
      </w:r>
    </w:p>
    <w:p w14:paraId="45028A5D"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D82EB54" w14:textId="7BC80A0A"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от </w:t>
      </w:r>
      <w:r w:rsidR="006E18E7">
        <w:rPr>
          <w:rFonts w:ascii="Times New Roman" w:eastAsia="Times New Roman" w:hAnsi="Times New Roman" w:cs="Times New Roman"/>
          <w:sz w:val="24"/>
          <w:szCs w:val="24"/>
          <w:lang w:eastAsia="ru-RU"/>
        </w:rPr>
        <w:t>05.11.</w:t>
      </w:r>
      <w:r w:rsidRPr="00E543E5">
        <w:rPr>
          <w:rFonts w:ascii="Times New Roman" w:eastAsia="Times New Roman" w:hAnsi="Times New Roman" w:cs="Times New Roman"/>
          <w:sz w:val="24"/>
          <w:szCs w:val="24"/>
          <w:lang w:eastAsia="ru-RU"/>
        </w:rPr>
        <w:t xml:space="preserve"> 2024г. № </w:t>
      </w:r>
      <w:r w:rsidR="006E18E7">
        <w:rPr>
          <w:rFonts w:ascii="Times New Roman" w:eastAsia="Times New Roman" w:hAnsi="Times New Roman" w:cs="Times New Roman"/>
          <w:sz w:val="24"/>
          <w:szCs w:val="24"/>
          <w:lang w:eastAsia="ru-RU"/>
        </w:rPr>
        <w:t>82-24</w:t>
      </w:r>
    </w:p>
    <w:p w14:paraId="728AAB50"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p>
    <w:p w14:paraId="4CDB05F0" w14:textId="77777777" w:rsidR="006C4FAF" w:rsidRPr="00E543E5" w:rsidRDefault="006C4FAF" w:rsidP="006C4FAF">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097F94FE" w14:textId="443609C9"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p>
    <w:p w14:paraId="7E838EB7"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7"/>
        <w:gridCol w:w="1134"/>
        <w:gridCol w:w="993"/>
        <w:gridCol w:w="1417"/>
        <w:gridCol w:w="1843"/>
      </w:tblGrid>
      <w:tr w:rsidR="00597208" w:rsidRPr="00E543E5" w14:paraId="3FE15F87" w14:textId="77777777" w:rsidTr="007706EE">
        <w:trPr>
          <w:trHeight w:val="1039"/>
        </w:trPr>
        <w:tc>
          <w:tcPr>
            <w:tcW w:w="800" w:type="dxa"/>
            <w:shd w:val="clear" w:color="000000" w:fill="D9D9D9"/>
            <w:vAlign w:val="center"/>
          </w:tcPr>
          <w:p w14:paraId="5E275A87" w14:textId="2A065419"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 п/п </w:t>
            </w:r>
          </w:p>
        </w:tc>
        <w:tc>
          <w:tcPr>
            <w:tcW w:w="3147" w:type="dxa"/>
            <w:shd w:val="clear" w:color="000000" w:fill="D9D9D9"/>
            <w:vAlign w:val="center"/>
            <w:hideMark/>
          </w:tcPr>
          <w:p w14:paraId="26C8E514" w14:textId="3C256E08"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040909A9" w14:textId="6F860F02"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69C44041" w14:textId="21C77FF7"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28E1EFBB" w14:textId="71F81845" w:rsidR="00597208" w:rsidRPr="00E543E5" w:rsidRDefault="00597208" w:rsidP="00597208">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7EB6A4E8" w14:textId="74BFB5AD"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6C4FAF" w:rsidRPr="00E543E5" w14:paraId="4897F10D" w14:textId="77777777" w:rsidTr="007706EE">
        <w:trPr>
          <w:trHeight w:val="406"/>
        </w:trPr>
        <w:tc>
          <w:tcPr>
            <w:tcW w:w="800" w:type="dxa"/>
            <w:shd w:val="clear" w:color="auto" w:fill="FFFFFF" w:themeFill="background1"/>
            <w:vAlign w:val="center"/>
          </w:tcPr>
          <w:p w14:paraId="41B41854" w14:textId="233AB353" w:rsidR="006C4FAF" w:rsidRPr="002E6715" w:rsidRDefault="00966BFA" w:rsidP="007706EE">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w:t>
            </w:r>
          </w:p>
        </w:tc>
        <w:tc>
          <w:tcPr>
            <w:tcW w:w="3147" w:type="dxa"/>
            <w:shd w:val="clear" w:color="auto" w:fill="FFFFFF" w:themeFill="background1"/>
            <w:vAlign w:val="center"/>
          </w:tcPr>
          <w:p w14:paraId="351623B6" w14:textId="5652968F" w:rsidR="006C4FAF" w:rsidRPr="008B0F02" w:rsidRDefault="008B0F02" w:rsidP="007706EE">
            <w:pPr>
              <w:spacing w:after="0"/>
              <w:rPr>
                <w:rFonts w:ascii="Times New Roman" w:eastAsia="Times New Roman" w:hAnsi="Times New Roman" w:cs="Times New Roman"/>
                <w:b/>
                <w:bCs/>
                <w:sz w:val="24"/>
                <w:szCs w:val="24"/>
                <w:lang w:eastAsia="ru-RU"/>
              </w:rPr>
            </w:pPr>
            <w:r w:rsidRPr="008B0F02">
              <w:rPr>
                <w:rFonts w:ascii="Times New Roman" w:hAnsi="Times New Roman" w:cs="Times New Roman"/>
                <w:sz w:val="24"/>
                <w:szCs w:val="24"/>
              </w:rPr>
              <w:t>Якорь</w:t>
            </w:r>
            <w:r>
              <w:rPr>
                <w:rFonts w:ascii="Times New Roman" w:hAnsi="Times New Roman" w:cs="Times New Roman"/>
                <w:sz w:val="24"/>
                <w:szCs w:val="24"/>
              </w:rPr>
              <w:t xml:space="preserve"> двигателя компрессора ДК – 408</w:t>
            </w:r>
          </w:p>
        </w:tc>
        <w:tc>
          <w:tcPr>
            <w:tcW w:w="1134" w:type="dxa"/>
            <w:shd w:val="clear" w:color="auto" w:fill="FFFFFF" w:themeFill="background1"/>
            <w:vAlign w:val="center"/>
          </w:tcPr>
          <w:p w14:paraId="2D64C4C0" w14:textId="23B150AD" w:rsidR="006C4FAF" w:rsidRPr="002E6715" w:rsidRDefault="008B0F02" w:rsidP="007706EE">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sz w:val="24"/>
                <w:szCs w:val="24"/>
                <w:lang w:eastAsia="ru-RU"/>
              </w:rPr>
              <w:t>шт</w:t>
            </w:r>
            <w:proofErr w:type="spellEnd"/>
          </w:p>
        </w:tc>
        <w:tc>
          <w:tcPr>
            <w:tcW w:w="993" w:type="dxa"/>
            <w:shd w:val="clear" w:color="auto" w:fill="FFFFFF" w:themeFill="background1"/>
            <w:vAlign w:val="center"/>
          </w:tcPr>
          <w:p w14:paraId="0DDCC61B" w14:textId="3209E513" w:rsidR="006C4FAF" w:rsidRPr="002E6715" w:rsidRDefault="008B0F02" w:rsidP="007706EE">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w:t>
            </w:r>
          </w:p>
        </w:tc>
        <w:tc>
          <w:tcPr>
            <w:tcW w:w="1417" w:type="dxa"/>
            <w:shd w:val="clear" w:color="auto" w:fill="FFFFFF" w:themeFill="background1"/>
            <w:vAlign w:val="center"/>
          </w:tcPr>
          <w:p w14:paraId="69A8B0CE" w14:textId="7113C566" w:rsidR="006C4FAF" w:rsidRPr="008B0F02" w:rsidRDefault="008B0F02" w:rsidP="007706EE">
            <w:pPr>
              <w:spacing w:after="0"/>
              <w:jc w:val="center"/>
              <w:rPr>
                <w:rFonts w:ascii="Times New Roman" w:hAnsi="Times New Roman" w:cs="Times New Roman"/>
                <w:sz w:val="24"/>
                <w:szCs w:val="24"/>
              </w:rPr>
            </w:pPr>
            <w:r w:rsidRPr="008B0F02">
              <w:rPr>
                <w:rFonts w:ascii="Times New Roman" w:hAnsi="Times New Roman" w:cs="Times New Roman"/>
                <w:sz w:val="24"/>
                <w:szCs w:val="24"/>
              </w:rPr>
              <w:t>22 400,00</w:t>
            </w:r>
          </w:p>
        </w:tc>
        <w:tc>
          <w:tcPr>
            <w:tcW w:w="1843" w:type="dxa"/>
            <w:shd w:val="clear" w:color="auto" w:fill="FFFFFF" w:themeFill="background1"/>
            <w:vAlign w:val="center"/>
          </w:tcPr>
          <w:p w14:paraId="0793B51E" w14:textId="40E6D2C0" w:rsidR="006C4FAF" w:rsidRPr="008B0F02" w:rsidRDefault="008B0F02" w:rsidP="007706EE">
            <w:pPr>
              <w:spacing w:after="0"/>
              <w:jc w:val="center"/>
              <w:rPr>
                <w:rFonts w:ascii="Times New Roman" w:eastAsia="Times New Roman" w:hAnsi="Times New Roman" w:cs="Times New Roman"/>
                <w:bCs/>
                <w:sz w:val="24"/>
                <w:szCs w:val="24"/>
                <w:lang w:eastAsia="ru-RU"/>
              </w:rPr>
            </w:pPr>
            <w:r w:rsidRPr="008B0F02">
              <w:rPr>
                <w:rFonts w:ascii="Times New Roman" w:eastAsia="Times New Roman" w:hAnsi="Times New Roman" w:cs="Times New Roman"/>
                <w:bCs/>
                <w:sz w:val="24"/>
                <w:szCs w:val="24"/>
                <w:lang w:eastAsia="ru-RU"/>
              </w:rPr>
              <w:t>22 400,00</w:t>
            </w:r>
          </w:p>
        </w:tc>
      </w:tr>
      <w:tr w:rsidR="006C4FAF" w:rsidRPr="00E543E5" w14:paraId="3737ABDF" w14:textId="77777777" w:rsidTr="007706EE">
        <w:trPr>
          <w:trHeight w:val="412"/>
        </w:trPr>
        <w:tc>
          <w:tcPr>
            <w:tcW w:w="7491" w:type="dxa"/>
            <w:gridSpan w:val="5"/>
            <w:tcBorders>
              <w:top w:val="single" w:sz="4" w:space="0" w:color="auto"/>
            </w:tcBorders>
            <w:shd w:val="clear" w:color="auto" w:fill="auto"/>
            <w:vAlign w:val="center"/>
          </w:tcPr>
          <w:p w14:paraId="5EE1427E" w14:textId="77777777" w:rsidR="006C4FAF" w:rsidRPr="00E543E5" w:rsidRDefault="006C4FAF" w:rsidP="007706EE">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02C0BDA2" w14:textId="3E422FBF" w:rsidR="006C4FAF" w:rsidRPr="00E543E5" w:rsidRDefault="008B0F02" w:rsidP="007706EE">
            <w:pPr>
              <w:spacing w:after="0"/>
              <w:jc w:val="center"/>
              <w:rPr>
                <w:rFonts w:ascii="Times New Roman" w:hAnsi="Times New Roman" w:cs="Times New Roman"/>
                <w:b/>
                <w:sz w:val="24"/>
                <w:szCs w:val="24"/>
              </w:rPr>
            </w:pPr>
            <w:r w:rsidRPr="008B0F02">
              <w:rPr>
                <w:rFonts w:ascii="Times New Roman" w:hAnsi="Times New Roman" w:cs="Times New Roman"/>
                <w:b/>
                <w:sz w:val="24"/>
                <w:szCs w:val="24"/>
              </w:rPr>
              <w:t>22 400,00</w:t>
            </w:r>
          </w:p>
        </w:tc>
      </w:tr>
    </w:tbl>
    <w:p w14:paraId="6DC95072"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p w14:paraId="6B3C8DD0" w14:textId="5C554BBB" w:rsidR="00966BFA" w:rsidRDefault="00966BFA" w:rsidP="00966BF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r w:rsidR="008B0F02">
        <w:rPr>
          <w:rFonts w:ascii="Times New Roman" w:hAnsi="Times New Roman" w:cs="Times New Roman"/>
          <w:sz w:val="24"/>
          <w:szCs w:val="24"/>
        </w:rPr>
        <w:t xml:space="preserve">22 400,00 (двадцать две тысячи </w:t>
      </w:r>
      <w:r w:rsidR="005614A3">
        <w:rPr>
          <w:rFonts w:ascii="Times New Roman" w:hAnsi="Times New Roman" w:cs="Times New Roman"/>
          <w:sz w:val="24"/>
          <w:szCs w:val="24"/>
        </w:rPr>
        <w:t xml:space="preserve">четыреста) </w:t>
      </w:r>
      <w:r w:rsidR="005614A3" w:rsidRPr="00E543E5">
        <w:rPr>
          <w:rFonts w:ascii="Times New Roman" w:eastAsia="Times New Roman" w:hAnsi="Times New Roman" w:cs="Times New Roman"/>
          <w:sz w:val="24"/>
          <w:szCs w:val="24"/>
          <w:lang w:eastAsia="ru-RU"/>
        </w:rPr>
        <w:t>рублей</w:t>
      </w:r>
      <w:r w:rsidRPr="00E543E5">
        <w:rPr>
          <w:rFonts w:ascii="Times New Roman" w:eastAsia="Times New Roman" w:hAnsi="Times New Roman" w:cs="Times New Roman"/>
          <w:sz w:val="24"/>
          <w:szCs w:val="24"/>
          <w:lang w:eastAsia="ru-RU"/>
        </w:rPr>
        <w:t xml:space="preserve"> Приднестровской Молдавской Республики </w:t>
      </w:r>
    </w:p>
    <w:p w14:paraId="1E675121" w14:textId="77777777" w:rsidR="00966BFA" w:rsidRDefault="00966BFA" w:rsidP="00966BFA">
      <w:pPr>
        <w:spacing w:after="0" w:line="240" w:lineRule="atLeast"/>
        <w:contextualSpacing/>
        <w:jc w:val="both"/>
        <w:rPr>
          <w:rFonts w:ascii="Times New Roman" w:eastAsia="Times New Roman" w:hAnsi="Times New Roman" w:cs="Times New Roman"/>
          <w:sz w:val="24"/>
          <w:szCs w:val="24"/>
          <w:lang w:eastAsia="ru-RU"/>
        </w:rPr>
      </w:pPr>
    </w:p>
    <w:p w14:paraId="3E0E1684" w14:textId="0D194B38" w:rsidR="006C4FAF" w:rsidRPr="00E543E5" w:rsidRDefault="006C4FAF" w:rsidP="00966BF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3D82A749" w14:textId="77777777" w:rsidR="006C4FAF" w:rsidRPr="00E543E5" w:rsidRDefault="006C4FAF" w:rsidP="006C4FAF">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5614A3" w:rsidRPr="00E543E5" w14:paraId="6F8B66CF" w14:textId="77777777" w:rsidTr="007706EE">
        <w:trPr>
          <w:trHeight w:val="400"/>
        </w:trPr>
        <w:tc>
          <w:tcPr>
            <w:tcW w:w="4332" w:type="dxa"/>
            <w:hideMark/>
          </w:tcPr>
          <w:p w14:paraId="649A3B56"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0BE33FB7"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p>
          <w:p w14:paraId="2810116B"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r w:rsidRPr="000205D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ндивидуальный предприниматель</w:t>
            </w:r>
          </w:p>
          <w:p w14:paraId="0B7909B8" w14:textId="5F7E0C46"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 </w:t>
            </w:r>
          </w:p>
          <w:p w14:paraId="01A9C5EE" w14:textId="691AEF89" w:rsidR="006E18E7" w:rsidRDefault="006E18E7" w:rsidP="005614A3">
            <w:pPr>
              <w:spacing w:after="0" w:line="240" w:lineRule="atLeast"/>
              <w:contextualSpacing/>
              <w:jc w:val="both"/>
              <w:rPr>
                <w:rFonts w:ascii="Times New Roman" w:eastAsia="Times New Roman" w:hAnsi="Times New Roman" w:cs="Times New Roman"/>
                <w:sz w:val="24"/>
                <w:szCs w:val="24"/>
                <w:lang w:eastAsia="ru-RU"/>
              </w:rPr>
            </w:pPr>
          </w:p>
          <w:p w14:paraId="49643DD3" w14:textId="25A4B1E7" w:rsidR="006E18E7" w:rsidRDefault="006E18E7" w:rsidP="005614A3">
            <w:pPr>
              <w:spacing w:after="0" w:line="240" w:lineRule="atLeast"/>
              <w:contextualSpacing/>
              <w:jc w:val="both"/>
              <w:rPr>
                <w:rFonts w:ascii="Times New Roman" w:eastAsia="Times New Roman" w:hAnsi="Times New Roman" w:cs="Times New Roman"/>
                <w:sz w:val="24"/>
                <w:szCs w:val="24"/>
                <w:lang w:eastAsia="ru-RU"/>
              </w:rPr>
            </w:pPr>
          </w:p>
          <w:p w14:paraId="3A49B420" w14:textId="77777777" w:rsidR="006E18E7" w:rsidRDefault="006E18E7" w:rsidP="005614A3">
            <w:pPr>
              <w:spacing w:after="0" w:line="240" w:lineRule="atLeast"/>
              <w:contextualSpacing/>
              <w:jc w:val="both"/>
              <w:rPr>
                <w:rFonts w:ascii="Times New Roman" w:eastAsia="Times New Roman" w:hAnsi="Times New Roman" w:cs="Times New Roman"/>
                <w:sz w:val="24"/>
                <w:szCs w:val="24"/>
                <w:lang w:eastAsia="ru-RU"/>
              </w:rPr>
            </w:pPr>
          </w:p>
          <w:p w14:paraId="02F90EC5" w14:textId="77777777" w:rsidR="005614A3" w:rsidRPr="005D6D56" w:rsidRDefault="005614A3" w:rsidP="005614A3">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2214290000000846</w:t>
            </w:r>
          </w:p>
          <w:p w14:paraId="27B83FFC" w14:textId="77777777" w:rsidR="005614A3" w:rsidRPr="005D6D56" w:rsidRDefault="005614A3" w:rsidP="005614A3">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ЗАО «Приднестровский сбербанк»</w:t>
            </w:r>
          </w:p>
          <w:p w14:paraId="627B64AA"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КУБ 29</w:t>
            </w:r>
          </w:p>
          <w:p w14:paraId="32D1AE7E" w14:textId="3615056E" w:rsidR="005614A3" w:rsidRPr="005D6D56" w:rsidRDefault="005614A3" w:rsidP="005614A3">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w:t>
            </w:r>
          </w:p>
          <w:p w14:paraId="311FDE5B"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p>
          <w:p w14:paraId="2EA226F2"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p>
          <w:p w14:paraId="1DBCDC3F"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r w:rsidRPr="000205D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ндивидуальный предприниматель</w:t>
            </w:r>
          </w:p>
          <w:p w14:paraId="715A178E" w14:textId="77777777" w:rsidR="005614A3" w:rsidRDefault="005614A3" w:rsidP="005614A3">
            <w:pPr>
              <w:spacing w:after="0" w:line="240" w:lineRule="atLeast"/>
              <w:contextualSpacing/>
              <w:jc w:val="both"/>
              <w:rPr>
                <w:rFonts w:ascii="Times New Roman" w:eastAsia="Times New Roman" w:hAnsi="Times New Roman" w:cs="Times New Roman"/>
                <w:sz w:val="24"/>
                <w:szCs w:val="24"/>
                <w:lang w:eastAsia="ru-RU"/>
              </w:rPr>
            </w:pPr>
          </w:p>
          <w:p w14:paraId="2846850B" w14:textId="620F8C7E" w:rsidR="005614A3" w:rsidRPr="00361E72" w:rsidRDefault="005614A3" w:rsidP="005614A3">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
          <w:p w14:paraId="5858737C" w14:textId="3A884259" w:rsidR="005614A3" w:rsidRPr="00E543E5" w:rsidRDefault="005614A3" w:rsidP="005614A3">
            <w:pPr>
              <w:spacing w:after="0" w:line="240" w:lineRule="atLeast"/>
              <w:contextualSpacing/>
              <w:rPr>
                <w:rFonts w:ascii="Times New Roman" w:eastAsia="Times New Roman" w:hAnsi="Times New Roman" w:cs="Times New Roman"/>
                <w:sz w:val="24"/>
                <w:szCs w:val="24"/>
                <w:lang w:eastAsia="ru-RU"/>
              </w:rPr>
            </w:pPr>
          </w:p>
        </w:tc>
        <w:tc>
          <w:tcPr>
            <w:tcW w:w="4788" w:type="dxa"/>
          </w:tcPr>
          <w:p w14:paraId="346AC48C" w14:textId="77777777" w:rsidR="005614A3" w:rsidRPr="00E543E5" w:rsidRDefault="005614A3" w:rsidP="005614A3">
            <w:pPr>
              <w:spacing w:after="0" w:line="240" w:lineRule="atLeast"/>
              <w:ind w:left="552"/>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7F03089F" w14:textId="77777777" w:rsidR="005614A3" w:rsidRPr="00E543E5" w:rsidRDefault="005614A3" w:rsidP="005614A3">
            <w:pPr>
              <w:spacing w:after="0" w:line="240" w:lineRule="atLeast"/>
              <w:ind w:left="552"/>
              <w:contextualSpacing/>
              <w:jc w:val="both"/>
              <w:rPr>
                <w:rFonts w:ascii="Times New Roman" w:eastAsia="Times New Roman" w:hAnsi="Times New Roman" w:cs="Times New Roman"/>
                <w:sz w:val="24"/>
                <w:szCs w:val="24"/>
                <w:lang w:eastAsia="ru-RU"/>
              </w:rPr>
            </w:pPr>
          </w:p>
          <w:p w14:paraId="326EACD4" w14:textId="77777777" w:rsidR="005614A3" w:rsidRDefault="005614A3" w:rsidP="005614A3">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5AE91E9A" w14:textId="77777777" w:rsidR="005614A3" w:rsidRDefault="005614A3" w:rsidP="005614A3">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им. И.А. </w:t>
            </w:r>
            <w:proofErr w:type="spellStart"/>
            <w:r>
              <w:rPr>
                <w:rFonts w:ascii="Times New Roman" w:eastAsia="Times New Roman" w:hAnsi="Times New Roman" w:cs="Times New Roman"/>
                <w:sz w:val="24"/>
                <w:szCs w:val="24"/>
                <w:lang w:eastAsia="ru-RU"/>
              </w:rPr>
              <w:t>Добросоцкого</w:t>
            </w:r>
            <w:proofErr w:type="spellEnd"/>
            <w:r>
              <w:rPr>
                <w:rFonts w:ascii="Times New Roman" w:eastAsia="Times New Roman" w:hAnsi="Times New Roman" w:cs="Times New Roman"/>
                <w:sz w:val="24"/>
                <w:szCs w:val="24"/>
                <w:lang w:eastAsia="ru-RU"/>
              </w:rPr>
              <w:t>»,</w:t>
            </w:r>
          </w:p>
          <w:p w14:paraId="3C47CEC4" w14:textId="77777777" w:rsidR="005614A3" w:rsidRDefault="005614A3" w:rsidP="005614A3">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29D4005C" w14:textId="77777777" w:rsidR="005614A3" w:rsidRDefault="005614A3" w:rsidP="005614A3">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451E8404" w14:textId="77777777" w:rsidR="005614A3" w:rsidRDefault="005614A3" w:rsidP="005614A3">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w:t>
            </w:r>
            <w:proofErr w:type="spellStart"/>
            <w:r>
              <w:rPr>
                <w:rFonts w:ascii="Times New Roman" w:eastAsia="Times New Roman" w:hAnsi="Times New Roman" w:cs="Times New Roman"/>
                <w:sz w:val="24"/>
                <w:szCs w:val="24"/>
                <w:lang w:eastAsia="ru-RU"/>
              </w:rPr>
              <w:t>Эксимбанк</w:t>
            </w:r>
            <w:proofErr w:type="spellEnd"/>
            <w:r>
              <w:rPr>
                <w:rFonts w:ascii="Times New Roman" w:eastAsia="Times New Roman" w:hAnsi="Times New Roman" w:cs="Times New Roman"/>
                <w:sz w:val="24"/>
                <w:szCs w:val="24"/>
                <w:lang w:eastAsia="ru-RU"/>
              </w:rPr>
              <w:t>»</w:t>
            </w:r>
          </w:p>
          <w:p w14:paraId="3EBB68F1" w14:textId="77777777" w:rsidR="005614A3" w:rsidRDefault="005614A3" w:rsidP="005614A3">
            <w:pPr>
              <w:tabs>
                <w:tab w:val="left" w:pos="700"/>
              </w:tabs>
              <w:spacing w:after="0" w:line="240" w:lineRule="auto"/>
              <w:ind w:left="5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36B5B713" w14:textId="77777777" w:rsidR="005614A3" w:rsidRDefault="005614A3" w:rsidP="005614A3">
            <w:pPr>
              <w:spacing w:after="0" w:line="240" w:lineRule="auto"/>
              <w:ind w:left="268"/>
              <w:jc w:val="both"/>
              <w:rPr>
                <w:rFonts w:ascii="Times New Roman" w:eastAsia="Times New Roman" w:hAnsi="Times New Roman" w:cs="Times New Roman"/>
                <w:b/>
                <w:sz w:val="24"/>
                <w:szCs w:val="24"/>
                <w:lang w:eastAsia="ru-RU"/>
              </w:rPr>
            </w:pPr>
          </w:p>
          <w:p w14:paraId="743D1F5A" w14:textId="77777777" w:rsidR="005614A3" w:rsidRDefault="005614A3" w:rsidP="005614A3">
            <w:pPr>
              <w:tabs>
                <w:tab w:val="left" w:pos="781"/>
              </w:tabs>
              <w:spacing w:after="0" w:line="240" w:lineRule="auto"/>
              <w:ind w:left="2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67E8BC86" w14:textId="77777777" w:rsidR="005614A3" w:rsidRDefault="005614A3" w:rsidP="005614A3">
            <w:pPr>
              <w:tabs>
                <w:tab w:val="left" w:pos="781"/>
              </w:tabs>
              <w:spacing w:after="0" w:line="240" w:lineRule="auto"/>
              <w:ind w:left="268"/>
              <w:jc w:val="both"/>
              <w:rPr>
                <w:rFonts w:ascii="Times New Roman" w:eastAsia="Times New Roman" w:hAnsi="Times New Roman" w:cs="Times New Roman"/>
                <w:b/>
                <w:sz w:val="24"/>
                <w:szCs w:val="24"/>
                <w:lang w:eastAsia="ru-RU"/>
              </w:rPr>
            </w:pPr>
          </w:p>
          <w:p w14:paraId="66955232" w14:textId="77777777" w:rsidR="005614A3" w:rsidRDefault="005614A3" w:rsidP="005614A3">
            <w:pPr>
              <w:tabs>
                <w:tab w:val="left" w:pos="781"/>
              </w:tabs>
              <w:spacing w:after="0" w:line="240" w:lineRule="auto"/>
              <w:ind w:left="268"/>
              <w:jc w:val="both"/>
              <w:rPr>
                <w:rFonts w:ascii="Times New Roman" w:eastAsia="Times New Roman" w:hAnsi="Times New Roman" w:cs="Times New Roman"/>
                <w:b/>
                <w:sz w:val="24"/>
                <w:szCs w:val="24"/>
                <w:lang w:eastAsia="ru-RU"/>
              </w:rPr>
            </w:pPr>
          </w:p>
          <w:p w14:paraId="097F2920" w14:textId="77777777" w:rsidR="005614A3" w:rsidRDefault="005614A3" w:rsidP="005614A3">
            <w:pPr>
              <w:tabs>
                <w:tab w:val="left" w:pos="781"/>
              </w:tabs>
              <w:spacing w:after="0" w:line="240" w:lineRule="auto"/>
              <w:ind w:left="2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E5965BF" w14:textId="77777777" w:rsidR="005614A3" w:rsidRDefault="005614A3" w:rsidP="005614A3">
            <w:pPr>
              <w:tabs>
                <w:tab w:val="left" w:pos="781"/>
              </w:tabs>
              <w:spacing w:after="0" w:line="240" w:lineRule="auto"/>
              <w:ind w:left="2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76A14845" w14:textId="77777777" w:rsidR="005614A3" w:rsidRDefault="005614A3" w:rsidP="005614A3">
            <w:pPr>
              <w:tabs>
                <w:tab w:val="left" w:pos="781"/>
              </w:tabs>
              <w:spacing w:after="0" w:line="240" w:lineRule="auto"/>
              <w:ind w:left="26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D375A2E" w14:textId="18A4EC35" w:rsidR="005614A3" w:rsidRPr="00E543E5" w:rsidRDefault="005614A3" w:rsidP="006E18E7">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r w:rsidR="006E18E7" w:rsidRPr="00E543E5">
              <w:rPr>
                <w:rFonts w:ascii="Times New Roman" w:eastAsia="Times New Roman" w:hAnsi="Times New Roman" w:cs="Times New Roman"/>
                <w:sz w:val="24"/>
                <w:szCs w:val="24"/>
                <w:lang w:eastAsia="ru-RU"/>
              </w:rPr>
              <w:t xml:space="preserve"> </w:t>
            </w:r>
          </w:p>
        </w:tc>
      </w:tr>
      <w:bookmarkEnd w:id="0"/>
      <w:bookmarkEnd w:id="1"/>
    </w:tbl>
    <w:p w14:paraId="56282EA3" w14:textId="77777777" w:rsidR="00F12C76" w:rsidRDefault="00F12C76" w:rsidP="006C0B77">
      <w:pPr>
        <w:spacing w:after="0"/>
        <w:ind w:firstLine="709"/>
        <w:jc w:val="both"/>
      </w:pPr>
    </w:p>
    <w:sectPr w:rsidR="00F12C76" w:rsidSect="00284B48">
      <w:pgSz w:w="11906" w:h="16838"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83"/>
    <w:rsid w:val="00052C57"/>
    <w:rsid w:val="000D30B4"/>
    <w:rsid w:val="00276501"/>
    <w:rsid w:val="00284B48"/>
    <w:rsid w:val="004F2BA1"/>
    <w:rsid w:val="00515D5A"/>
    <w:rsid w:val="005614A3"/>
    <w:rsid w:val="00597208"/>
    <w:rsid w:val="005D6D56"/>
    <w:rsid w:val="006C0B77"/>
    <w:rsid w:val="006C4FAF"/>
    <w:rsid w:val="006E18E7"/>
    <w:rsid w:val="00800529"/>
    <w:rsid w:val="008242FF"/>
    <w:rsid w:val="00870751"/>
    <w:rsid w:val="008B0F02"/>
    <w:rsid w:val="00912183"/>
    <w:rsid w:val="00922C48"/>
    <w:rsid w:val="00926B34"/>
    <w:rsid w:val="00966BFA"/>
    <w:rsid w:val="009A45A5"/>
    <w:rsid w:val="00A03EF8"/>
    <w:rsid w:val="00A46F5A"/>
    <w:rsid w:val="00AB746F"/>
    <w:rsid w:val="00AC1239"/>
    <w:rsid w:val="00B247B7"/>
    <w:rsid w:val="00B36F62"/>
    <w:rsid w:val="00B915B7"/>
    <w:rsid w:val="00CD1E53"/>
    <w:rsid w:val="00DA6FA7"/>
    <w:rsid w:val="00E74989"/>
    <w:rsid w:val="00E92AA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D363"/>
  <w15:docId w15:val="{4E63FDF4-7D35-40F5-A063-D301BCA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A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A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Пупчик</dc:creator>
  <cp:keywords/>
  <dc:description/>
  <cp:lastModifiedBy>Admin</cp:lastModifiedBy>
  <cp:revision>16</cp:revision>
  <dcterms:created xsi:type="dcterms:W3CDTF">2024-11-02T10:48:00Z</dcterms:created>
  <dcterms:modified xsi:type="dcterms:W3CDTF">2025-05-15T12:12:00Z</dcterms:modified>
</cp:coreProperties>
</file>